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8017F" w14:textId="4312A0AD" w:rsidR="000C6758" w:rsidRPr="000C6758" w:rsidRDefault="000C6758" w:rsidP="000C6758">
      <w:pPr>
        <w:rPr>
          <w:rFonts w:ascii="Arial" w:hAnsi="Arial" w:cs="Arial"/>
          <w:b/>
          <w:bCs/>
          <w:color w:val="FF9933"/>
          <w:sz w:val="32"/>
          <w:szCs w:val="32"/>
        </w:rPr>
      </w:pPr>
      <w:r w:rsidRPr="000C6758">
        <w:rPr>
          <w:rFonts w:ascii="Arial" w:hAnsi="Arial" w:cs="Arial"/>
          <w:b/>
          <w:bCs/>
          <w:color w:val="FF9933"/>
          <w:sz w:val="32"/>
          <w:szCs w:val="32"/>
        </w:rPr>
        <w:t>UN SANTO FUORI DALLE RIGHE</w:t>
      </w:r>
    </w:p>
    <w:p w14:paraId="3C6E49C4" w14:textId="77777777" w:rsidR="000C6758" w:rsidRPr="003A33DE" w:rsidRDefault="000C6758" w:rsidP="000C6758">
      <w:pPr>
        <w:rPr>
          <w:rFonts w:ascii="Comic Sans MS" w:hAnsi="Comic Sans MS"/>
          <w:b/>
          <w:bCs/>
        </w:rPr>
      </w:pPr>
      <w:r w:rsidRPr="007B3304">
        <w:rPr>
          <w:noProof/>
        </w:rPr>
        <w:drawing>
          <wp:anchor distT="0" distB="0" distL="114300" distR="114300" simplePos="0" relativeHeight="251659264" behindDoc="0" locked="0" layoutInCell="1" allowOverlap="1" wp14:anchorId="40F97EF8" wp14:editId="3E88C237">
            <wp:simplePos x="0" y="0"/>
            <wp:positionH relativeFrom="column">
              <wp:posOffset>-63137</wp:posOffset>
            </wp:positionH>
            <wp:positionV relativeFrom="paragraph">
              <wp:posOffset>234354</wp:posOffset>
            </wp:positionV>
            <wp:extent cx="1969200" cy="2462400"/>
            <wp:effectExtent l="0" t="0" r="0" b="1905"/>
            <wp:wrapSquare wrapText="bothSides"/>
            <wp:docPr id="3" name="Immagine 3" descr="S. Girolamo Emili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Girolamo Emilian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69200" cy="246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10BBDE" w14:textId="77777777" w:rsidR="000C6758" w:rsidRPr="00104629" w:rsidRDefault="000C6758" w:rsidP="000C6758">
      <w:pPr>
        <w:jc w:val="both"/>
        <w:rPr>
          <w:rFonts w:ascii="Comic Sans MS" w:hAnsi="Comic Sans MS"/>
        </w:rPr>
      </w:pPr>
      <w:r w:rsidRPr="00104629">
        <w:rPr>
          <w:rFonts w:ascii="Comic Sans MS" w:hAnsi="Comic Sans MS"/>
          <w:shd w:val="clear" w:color="auto" w:fill="FFFFFF"/>
        </w:rPr>
        <w:t>Il fondatore dei Somaschi,</w:t>
      </w:r>
      <w:r w:rsidRPr="00104629">
        <w:rPr>
          <w:rStyle w:val="apple-converted-space"/>
          <w:rFonts w:ascii="Comic Sans MS" w:hAnsi="Comic Sans MS"/>
          <w:shd w:val="clear" w:color="auto" w:fill="FFFFFF"/>
        </w:rPr>
        <w:t> </w:t>
      </w:r>
      <w:r w:rsidRPr="00104629">
        <w:rPr>
          <w:rStyle w:val="Enfasigrassetto"/>
          <w:rFonts w:ascii="Comic Sans MS" w:hAnsi="Comic Sans MS"/>
          <w:bdr w:val="none" w:sz="0" w:space="0" w:color="auto" w:frame="1"/>
        </w:rPr>
        <w:t>Girolamo Emiliani</w:t>
      </w:r>
      <w:r w:rsidRPr="00104629">
        <w:rPr>
          <w:rStyle w:val="apple-converted-space"/>
          <w:rFonts w:ascii="Comic Sans MS" w:hAnsi="Comic Sans MS"/>
          <w:shd w:val="clear" w:color="auto" w:fill="FFFFFF"/>
        </w:rPr>
        <w:t> </w:t>
      </w:r>
      <w:r w:rsidRPr="00104629">
        <w:rPr>
          <w:rFonts w:ascii="Comic Sans MS" w:hAnsi="Comic Sans MS"/>
          <w:shd w:val="clear" w:color="auto" w:fill="FFFFFF"/>
        </w:rPr>
        <w:t xml:space="preserve">(o Miani) nacque a Venezia nel 1486 da una famiglia nobile (il padre era senatore della Serenissima, la madre era discendente di dogi). Ultimo di quattro fratelli, a soli dieci anni rimase orfano di padre e nel 1506 iniziò la carriera pubblica. Nel 1511 andò a Castelnuovo di Quero a sostituire il fratello Luca, ferito in guerra, e durante un violento assedio nemico (Venezia combatteva allora contro la Lega di </w:t>
      </w:r>
      <w:proofErr w:type="spellStart"/>
      <w:r w:rsidRPr="00104629">
        <w:rPr>
          <w:rFonts w:ascii="Comic Sans MS" w:hAnsi="Comic Sans MS"/>
          <w:shd w:val="clear" w:color="auto" w:fill="FFFFFF"/>
        </w:rPr>
        <w:t>Cambrai</w:t>
      </w:r>
      <w:proofErr w:type="spellEnd"/>
      <w:r w:rsidRPr="00104629">
        <w:rPr>
          <w:rFonts w:ascii="Comic Sans MS" w:hAnsi="Comic Sans MS"/>
          <w:shd w:val="clear" w:color="auto" w:fill="FFFFFF"/>
        </w:rPr>
        <w:t>) venne catturato e imprigionato. Nell’umiliazione del carcere subì una profonda</w:t>
      </w:r>
      <w:r w:rsidRPr="00104629">
        <w:rPr>
          <w:rStyle w:val="apple-converted-space"/>
          <w:rFonts w:ascii="Comic Sans MS" w:hAnsi="Comic Sans MS"/>
          <w:shd w:val="clear" w:color="auto" w:fill="FFFFFF"/>
        </w:rPr>
        <w:t> </w:t>
      </w:r>
      <w:r w:rsidRPr="00104629">
        <w:rPr>
          <w:rStyle w:val="Enfasigrassetto"/>
          <w:rFonts w:ascii="Comic Sans MS" w:hAnsi="Comic Sans MS"/>
          <w:bdr w:val="none" w:sz="0" w:space="0" w:color="auto" w:frame="1"/>
        </w:rPr>
        <w:t>trasformazione interiore</w:t>
      </w:r>
      <w:r w:rsidRPr="00104629">
        <w:rPr>
          <w:rFonts w:ascii="Comic Sans MS" w:hAnsi="Comic Sans MS"/>
          <w:shd w:val="clear" w:color="auto" w:fill="FFFFFF"/>
        </w:rPr>
        <w:t>, e promise alla Madonna di cambiare vita. Liberato, miracolosamente grazie alla intercessione della Vergine, passando inosservato tra i nemici, andò a Treviso nel santuario di S. Maria Maggiore per sciogliere il suo voto. Tornato a Venezia di dedicò interamente a Dio, accostandosi alle</w:t>
      </w:r>
      <w:r w:rsidRPr="00104629">
        <w:rPr>
          <w:rStyle w:val="apple-converted-space"/>
          <w:rFonts w:ascii="Comic Sans MS" w:hAnsi="Comic Sans MS"/>
          <w:shd w:val="clear" w:color="auto" w:fill="FFFFFF"/>
        </w:rPr>
        <w:t> </w:t>
      </w:r>
      <w:r w:rsidRPr="00104629">
        <w:rPr>
          <w:rStyle w:val="Enfasigrassetto"/>
          <w:rFonts w:ascii="Comic Sans MS" w:hAnsi="Comic Sans MS"/>
          <w:bdr w:val="none" w:sz="0" w:space="0" w:color="auto" w:frame="1"/>
        </w:rPr>
        <w:t>esperienze spirituali e caritative</w:t>
      </w:r>
      <w:r w:rsidRPr="00104629">
        <w:rPr>
          <w:rStyle w:val="apple-converted-space"/>
          <w:rFonts w:ascii="Comic Sans MS" w:hAnsi="Comic Sans MS"/>
          <w:shd w:val="clear" w:color="auto" w:fill="FFFFFF"/>
        </w:rPr>
        <w:t> </w:t>
      </w:r>
      <w:r w:rsidRPr="00104629">
        <w:rPr>
          <w:rFonts w:ascii="Comic Sans MS" w:hAnsi="Comic Sans MS"/>
          <w:shd w:val="clear" w:color="auto" w:fill="FFFFFF"/>
        </w:rPr>
        <w:t xml:space="preserve">più originali della rinascita religiosa della prima metà del Cinquecento; nel 1522 era stato fondato per opera di san Gaetano Thiene l’ospedale degli Incurabili e lì Girolamo conobbe anche nel 1527 Gian Piero </w:t>
      </w:r>
      <w:proofErr w:type="spellStart"/>
      <w:r w:rsidRPr="00104629">
        <w:rPr>
          <w:rFonts w:ascii="Comic Sans MS" w:hAnsi="Comic Sans MS"/>
          <w:shd w:val="clear" w:color="auto" w:fill="FFFFFF"/>
        </w:rPr>
        <w:t>Carafa</w:t>
      </w:r>
      <w:proofErr w:type="spellEnd"/>
      <w:r w:rsidRPr="00104629">
        <w:rPr>
          <w:rFonts w:ascii="Comic Sans MS" w:hAnsi="Comic Sans MS"/>
          <w:shd w:val="clear" w:color="auto" w:fill="FFFFFF"/>
        </w:rPr>
        <w:t xml:space="preserve"> (il futuro Paolo IV)</w:t>
      </w:r>
      <w:r w:rsidRPr="00104629">
        <w:rPr>
          <w:rStyle w:val="apple-converted-space"/>
          <w:rFonts w:ascii="Comic Sans MS" w:hAnsi="Comic Sans MS"/>
          <w:shd w:val="clear" w:color="auto" w:fill="FFFFFF"/>
        </w:rPr>
        <w:t> </w:t>
      </w:r>
    </w:p>
    <w:p w14:paraId="1304216C" w14:textId="77777777" w:rsidR="000C6758" w:rsidRPr="00104629" w:rsidRDefault="000C6758" w:rsidP="000C6758">
      <w:pPr>
        <w:jc w:val="both"/>
        <w:rPr>
          <w:rFonts w:ascii="Comic Sans MS" w:hAnsi="Comic Sans MS"/>
          <w:shd w:val="clear" w:color="auto" w:fill="FFFFFF"/>
        </w:rPr>
      </w:pPr>
      <w:r w:rsidRPr="00104629">
        <w:rPr>
          <w:rFonts w:ascii="Comic Sans MS" w:hAnsi="Comic Sans MS"/>
          <w:shd w:val="clear" w:color="auto" w:fill="FFFFFF"/>
        </w:rPr>
        <w:t>Al termine del suo mandato a Castelnuovo, nel 1527 abbandonò l’attività militare e politica per occuparsi della vedova di Luca e dei tre nipoti, amministrando il loro patrimonio.</w:t>
      </w:r>
    </w:p>
    <w:p w14:paraId="2082E3C2" w14:textId="77777777" w:rsidR="000C6758" w:rsidRPr="00104629" w:rsidRDefault="000C6758" w:rsidP="000C6758">
      <w:pPr>
        <w:jc w:val="both"/>
        <w:rPr>
          <w:rFonts w:ascii="Comic Sans MS" w:hAnsi="Comic Sans MS"/>
        </w:rPr>
      </w:pPr>
      <w:r w:rsidRPr="00104629">
        <w:rPr>
          <w:rFonts w:ascii="Comic Sans MS" w:hAnsi="Comic Sans MS"/>
          <w:shd w:val="clear" w:color="auto" w:fill="FFFFFF"/>
        </w:rPr>
        <w:t xml:space="preserve">Più tardi, essendo deceduto un altro fratello, Marco, prese a carico anche i suoi tre figli. </w:t>
      </w:r>
      <w:r w:rsidRPr="00104629">
        <w:rPr>
          <w:rFonts w:ascii="Comic Sans MS" w:hAnsi="Comic Sans MS"/>
        </w:rPr>
        <w:t>N</w:t>
      </w:r>
      <w:r w:rsidRPr="007B3304">
        <w:rPr>
          <w:rFonts w:ascii="Comic Sans MS" w:hAnsi="Comic Sans MS" w:cs="Arial"/>
        </w:rPr>
        <w:t>el 1531 di abbandonare tutto e, pur rimanendo laico, dedicarsi ad una </w:t>
      </w:r>
      <w:r w:rsidRPr="00104629">
        <w:rPr>
          <w:rFonts w:ascii="Comic Sans MS" w:hAnsi="Comic Sans MS" w:cs="Arial"/>
        </w:rPr>
        <w:t>missione</w:t>
      </w:r>
      <w:r w:rsidRPr="007B3304">
        <w:rPr>
          <w:rFonts w:ascii="Comic Sans MS" w:hAnsi="Comic Sans MS" w:cs="Arial"/>
        </w:rPr>
        <w:t xml:space="preserve"> tutta particolare: condividere la vita con i poveri e fare comunità </w:t>
      </w:r>
      <w:r w:rsidRPr="00104629">
        <w:rPr>
          <w:rFonts w:ascii="Comic Sans MS" w:hAnsi="Comic Sans MS" w:cs="Arial"/>
        </w:rPr>
        <w:t>con gli orfani.</w:t>
      </w:r>
    </w:p>
    <w:p w14:paraId="586853CE" w14:textId="77777777" w:rsidR="000C6758" w:rsidRPr="00104629" w:rsidRDefault="000C6758" w:rsidP="000C6758">
      <w:pPr>
        <w:spacing w:before="100" w:beforeAutospacing="1" w:after="100" w:afterAutospacing="1"/>
        <w:jc w:val="both"/>
        <w:rPr>
          <w:rFonts w:ascii="Comic Sans MS" w:hAnsi="Comic Sans MS" w:cs="Arial"/>
        </w:rPr>
      </w:pPr>
      <w:r w:rsidRPr="007B3304">
        <w:rPr>
          <w:rFonts w:ascii="Comic Sans MS" w:hAnsi="Comic Sans MS" w:cs="Arial"/>
        </w:rPr>
        <w:t>La sua </w:t>
      </w:r>
      <w:r w:rsidRPr="00104629">
        <w:rPr>
          <w:rFonts w:ascii="Comic Sans MS" w:hAnsi="Comic Sans MS" w:cs="Arial"/>
        </w:rPr>
        <w:t>esperienza spirituale</w:t>
      </w:r>
      <w:r w:rsidRPr="007B3304">
        <w:rPr>
          <w:rFonts w:ascii="Comic Sans MS" w:hAnsi="Comic Sans MS" w:cs="Arial"/>
        </w:rPr>
        <w:t> matura all'interno della riforma cattolica attraverso il movimento del </w:t>
      </w:r>
      <w:r w:rsidRPr="007B3304">
        <w:rPr>
          <w:rFonts w:ascii="Comic Sans MS" w:hAnsi="Comic Sans MS" w:cs="Arial"/>
          <w:i/>
          <w:iCs/>
        </w:rPr>
        <w:t>Divino Amore</w:t>
      </w:r>
      <w:r w:rsidRPr="007B3304">
        <w:rPr>
          <w:rFonts w:ascii="Comic Sans MS" w:hAnsi="Comic Sans MS" w:cs="Arial"/>
        </w:rPr>
        <w:t xml:space="preserve">, e vicino a personaggi di rilievo come Gaetano da Thiene (fondatore dei teatini), il cardinale Gian Pietro </w:t>
      </w:r>
      <w:proofErr w:type="spellStart"/>
      <w:r w:rsidRPr="007B3304">
        <w:rPr>
          <w:rFonts w:ascii="Comic Sans MS" w:hAnsi="Comic Sans MS" w:cs="Arial"/>
        </w:rPr>
        <w:t>Carafa</w:t>
      </w:r>
      <w:proofErr w:type="spellEnd"/>
      <w:r w:rsidRPr="007B3304">
        <w:rPr>
          <w:rFonts w:ascii="Comic Sans MS" w:hAnsi="Comic Sans MS" w:cs="Arial"/>
        </w:rPr>
        <w:t xml:space="preserve"> (poi papa Paolo IV).</w:t>
      </w:r>
    </w:p>
    <w:p w14:paraId="3563E6DE" w14:textId="77777777" w:rsidR="000C6758" w:rsidRPr="007B3304" w:rsidRDefault="000C6758" w:rsidP="000C6758">
      <w:pPr>
        <w:spacing w:before="100" w:beforeAutospacing="1" w:after="100" w:afterAutospacing="1"/>
        <w:jc w:val="both"/>
        <w:rPr>
          <w:rFonts w:ascii="Comic Sans MS" w:hAnsi="Comic Sans MS" w:cs="Arial"/>
        </w:rPr>
      </w:pPr>
      <w:r w:rsidRPr="00104629">
        <w:rPr>
          <w:rFonts w:ascii="Comic Sans MS" w:hAnsi="Comic Sans MS"/>
          <w:noProof/>
        </w:rPr>
        <w:drawing>
          <wp:anchor distT="0" distB="0" distL="114300" distR="114300" simplePos="0" relativeHeight="251660288" behindDoc="0" locked="0" layoutInCell="1" allowOverlap="1" wp14:anchorId="1F8F94D2" wp14:editId="624CF1C9">
            <wp:simplePos x="0" y="0"/>
            <wp:positionH relativeFrom="column">
              <wp:posOffset>59055</wp:posOffset>
            </wp:positionH>
            <wp:positionV relativeFrom="paragraph">
              <wp:posOffset>111430</wp:posOffset>
            </wp:positionV>
            <wp:extent cx="2763520" cy="1878965"/>
            <wp:effectExtent l="0" t="0" r="5080" b="635"/>
            <wp:wrapSquare wrapText="bothSides"/>
            <wp:docPr id="2" name="Immagine 2" descr="Negli Ospedali di Venezia cura gli appest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gli Ospedali di Venezia cura gli appestat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3520" cy="1878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3304">
        <w:rPr>
          <w:rFonts w:ascii="Comic Sans MS" w:hAnsi="Comic Sans MS" w:cs="Arial"/>
        </w:rPr>
        <w:t>Come membro del Divino Amore Girolamo diventa abile organizzatore delle opere di carità in Venezia (l'Ospedale degli Incurabili di</w:t>
      </w:r>
      <w:r w:rsidRPr="00104629">
        <w:rPr>
          <w:rFonts w:ascii="Comic Sans MS" w:hAnsi="Comic Sans MS" w:cs="Arial"/>
        </w:rPr>
        <w:t xml:space="preserve"> </w:t>
      </w:r>
      <w:r w:rsidRPr="007B3304">
        <w:rPr>
          <w:rFonts w:ascii="Comic Sans MS" w:hAnsi="Comic Sans MS" w:cs="Arial"/>
        </w:rPr>
        <w:t>Venezia, la bottega deg</w:t>
      </w:r>
      <w:r w:rsidRPr="00104629">
        <w:rPr>
          <w:rFonts w:ascii="Comic Sans MS" w:hAnsi="Comic Sans MS" w:cs="Arial"/>
        </w:rPr>
        <w:t xml:space="preserve">li </w:t>
      </w:r>
      <w:r w:rsidRPr="007B3304">
        <w:rPr>
          <w:rFonts w:ascii="Comic Sans MS" w:hAnsi="Comic Sans MS" w:cs="Arial"/>
        </w:rPr>
        <w:t xml:space="preserve">orfani </w:t>
      </w:r>
      <w:proofErr w:type="spellStart"/>
      <w:r w:rsidRPr="007B3304">
        <w:rPr>
          <w:rFonts w:ascii="Comic Sans MS" w:hAnsi="Comic Sans MS" w:cs="Arial"/>
        </w:rPr>
        <w:t>aS</w:t>
      </w:r>
      <w:r w:rsidRPr="00104629">
        <w:rPr>
          <w:rFonts w:ascii="Comic Sans MS" w:hAnsi="Comic Sans MS" w:cs="Arial"/>
        </w:rPr>
        <w:t>.</w:t>
      </w:r>
      <w:r w:rsidRPr="007B3304">
        <w:rPr>
          <w:rFonts w:ascii="Comic Sans MS" w:hAnsi="Comic Sans MS" w:cs="Arial"/>
        </w:rPr>
        <w:t>Rocco</w:t>
      </w:r>
      <w:proofErr w:type="spellEnd"/>
      <w:r w:rsidRPr="007B3304">
        <w:rPr>
          <w:rFonts w:ascii="Comic Sans MS" w:hAnsi="Comic Sans MS" w:cs="Arial"/>
        </w:rPr>
        <w:t>).La sua fama in questo campo lo porterà per le città della Lombardia e del Veneto, chiamato dai vescovi ad ordinare le opere di carità delle loro diocesi.</w:t>
      </w:r>
      <w:r w:rsidRPr="00104629">
        <w:rPr>
          <w:rFonts w:ascii="Comic Sans MS" w:hAnsi="Comic Sans MS" w:cs="Arial"/>
        </w:rPr>
        <w:t xml:space="preserve"> </w:t>
      </w:r>
      <w:r w:rsidRPr="007B3304">
        <w:rPr>
          <w:rFonts w:ascii="Comic Sans MS" w:hAnsi="Comic Sans MS" w:cs="Arial"/>
        </w:rPr>
        <w:t>Attorno a Girolamo si crea un grande alone di collaboratori, ed alcuni di essi decidono di</w:t>
      </w:r>
      <w:r w:rsidRPr="00104629">
        <w:rPr>
          <w:rFonts w:ascii="Comic Sans MS" w:hAnsi="Comic Sans MS" w:cs="Arial"/>
        </w:rPr>
        <w:t xml:space="preserve"> </w:t>
      </w:r>
      <w:r w:rsidRPr="007B3304">
        <w:rPr>
          <w:rFonts w:ascii="Comic Sans MS" w:hAnsi="Comic Sans MS" w:cs="Arial"/>
        </w:rPr>
        <w:lastRenderedPageBreak/>
        <w:t xml:space="preserve">condividere il suo stile di vita. Nasce così la Compagnia dei servi dei poveri, ora chiamati </w:t>
      </w:r>
      <w:r w:rsidRPr="00104629">
        <w:rPr>
          <w:rFonts w:ascii="Comic Sans MS" w:hAnsi="Comic Sans MS"/>
          <w:noProof/>
        </w:rPr>
        <w:drawing>
          <wp:anchor distT="0" distB="0" distL="114300" distR="114300" simplePos="0" relativeHeight="251661312" behindDoc="0" locked="0" layoutInCell="1" allowOverlap="1" wp14:anchorId="3CE4A062" wp14:editId="29E9ACD0">
            <wp:simplePos x="0" y="0"/>
            <wp:positionH relativeFrom="column">
              <wp:posOffset>3147031</wp:posOffset>
            </wp:positionH>
            <wp:positionV relativeFrom="paragraph">
              <wp:posOffset>378072</wp:posOffset>
            </wp:positionV>
            <wp:extent cx="2786400" cy="1829647"/>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6400" cy="1829647"/>
                    </a:xfrm>
                    <a:prstGeom prst="rect">
                      <a:avLst/>
                    </a:prstGeom>
                    <a:noFill/>
                    <a:ln>
                      <a:noFill/>
                    </a:ln>
                  </pic:spPr>
                </pic:pic>
              </a:graphicData>
            </a:graphic>
            <wp14:sizeRelH relativeFrom="margin">
              <wp14:pctWidth>0</wp14:pctWidth>
            </wp14:sizeRelH>
          </wp:anchor>
        </w:drawing>
      </w:r>
      <w:r w:rsidRPr="007B3304">
        <w:rPr>
          <w:rFonts w:ascii="Comic Sans MS" w:hAnsi="Comic Sans MS" w:cs="Arial"/>
        </w:rPr>
        <w:t>Padri Somaschi.</w:t>
      </w:r>
    </w:p>
    <w:p w14:paraId="549CB51A" w14:textId="77777777" w:rsidR="000C6758" w:rsidRPr="007B3304" w:rsidRDefault="000C6758" w:rsidP="000C6758">
      <w:pPr>
        <w:jc w:val="both"/>
        <w:rPr>
          <w:rFonts w:ascii="Comic Sans MS" w:hAnsi="Comic Sans MS"/>
        </w:rPr>
      </w:pPr>
      <w:r w:rsidRPr="007B3304">
        <w:rPr>
          <w:rFonts w:ascii="Comic Sans MS" w:hAnsi="Comic Sans MS"/>
        </w:rPr>
        <w:t> </w:t>
      </w:r>
      <w:r w:rsidRPr="00104629">
        <w:rPr>
          <w:rFonts w:ascii="Comic Sans MS" w:hAnsi="Comic Sans MS"/>
        </w:rPr>
        <w:t xml:space="preserve">            G</w:t>
      </w:r>
      <w:r w:rsidRPr="007B3304">
        <w:rPr>
          <w:rFonts w:ascii="Comic Sans MS" w:hAnsi="Comic Sans MS" w:cs="Arial"/>
        </w:rPr>
        <w:t>irolamo muore a Somasca (Lecco)</w:t>
      </w:r>
      <w:r w:rsidRPr="00104629">
        <w:rPr>
          <w:rFonts w:ascii="Comic Sans MS" w:hAnsi="Comic Sans MS" w:cs="Arial"/>
        </w:rPr>
        <w:t xml:space="preserve"> l’8 febbraio  1537</w:t>
      </w:r>
      <w:r w:rsidRPr="007B3304">
        <w:rPr>
          <w:rFonts w:ascii="Comic Sans MS" w:hAnsi="Comic Sans MS" w:cs="Arial"/>
        </w:rPr>
        <w:t> </w:t>
      </w:r>
      <w:hyperlink r:id="rId7" w:history="1">
        <w:r w:rsidRPr="007B3304">
          <w:rPr>
            <w:rFonts w:ascii="Comic Sans MS" w:hAnsi="Comic Sans MS" w:cs="Arial"/>
          </w:rPr>
          <w:t> </w:t>
        </w:r>
      </w:hyperlink>
      <w:r w:rsidRPr="007B3304">
        <w:rPr>
          <w:rFonts w:ascii="Comic Sans MS" w:hAnsi="Comic Sans MS" w:cs="Arial"/>
        </w:rPr>
        <w:t>dopo aver contratto la peste dai malati che curava durante una terribile epidemia che aveva colpito la Valle di S. Martino. Fu il suo estremo atto d'amore, capace di dare la vita secondo il comando di Gesù.</w:t>
      </w:r>
    </w:p>
    <w:p w14:paraId="1ADC9A36" w14:textId="77777777" w:rsidR="000C6758" w:rsidRPr="007B3304" w:rsidRDefault="000C6758" w:rsidP="000C6758">
      <w:pPr>
        <w:jc w:val="both"/>
        <w:rPr>
          <w:rFonts w:ascii="Comic Sans MS" w:hAnsi="Comic Sans MS"/>
        </w:rPr>
      </w:pPr>
    </w:p>
    <w:p w14:paraId="1C14D572" w14:textId="77777777" w:rsidR="000C6758" w:rsidRDefault="000C6758" w:rsidP="000C6758">
      <w:pPr>
        <w:rPr>
          <w:rFonts w:ascii="Comic Sans MS" w:hAnsi="Comic Sans MS"/>
          <w:b/>
          <w:bCs/>
        </w:rPr>
      </w:pPr>
    </w:p>
    <w:p w14:paraId="664D495C" w14:textId="77777777" w:rsidR="000C6758" w:rsidRDefault="000C6758" w:rsidP="000C6758">
      <w:pPr>
        <w:rPr>
          <w:rFonts w:ascii="Comic Sans MS" w:hAnsi="Comic Sans MS"/>
          <w:b/>
          <w:bCs/>
        </w:rPr>
      </w:pPr>
    </w:p>
    <w:p w14:paraId="3E042B2F" w14:textId="77777777" w:rsidR="000C6758" w:rsidRDefault="000C6758" w:rsidP="000C6758">
      <w:pPr>
        <w:rPr>
          <w:rFonts w:ascii="Comic Sans MS" w:hAnsi="Comic Sans MS"/>
          <w:b/>
          <w:bCs/>
        </w:rPr>
      </w:pPr>
    </w:p>
    <w:p w14:paraId="74F979CB" w14:textId="77777777" w:rsidR="00C13C2A" w:rsidRDefault="00C13C2A"/>
    <w:sectPr w:rsidR="00C13C2A" w:rsidSect="00CA644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altName w:val="﷽﷽﷽﷽﷽﷽﷽﷽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58"/>
    <w:rsid w:val="000C6758"/>
    <w:rsid w:val="00C13C2A"/>
    <w:rsid w:val="00CA64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9EB71FE"/>
  <w15:chartTrackingRefBased/>
  <w15:docId w15:val="{7F946800-4673-EA4F-8ADA-28C9288B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6758"/>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0C6758"/>
  </w:style>
  <w:style w:type="character" w:styleId="Enfasigrassetto">
    <w:name w:val="Strong"/>
    <w:basedOn w:val="Carpredefinitoparagrafo"/>
    <w:uiPriority w:val="22"/>
    <w:qFormat/>
    <w:rsid w:val="000C67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spiritualit&#22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Mercuri</dc:creator>
  <cp:keywords/>
  <dc:description/>
  <cp:lastModifiedBy>Anna Mercuri</cp:lastModifiedBy>
  <cp:revision>1</cp:revision>
  <dcterms:created xsi:type="dcterms:W3CDTF">2021-04-05T10:36:00Z</dcterms:created>
  <dcterms:modified xsi:type="dcterms:W3CDTF">2021-04-05T10:38:00Z</dcterms:modified>
</cp:coreProperties>
</file>